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203CB41" w14:textId="77777777" w:rsidR="005A625C" w:rsidRPr="00503C95" w:rsidRDefault="005A625C" w:rsidP="005A625C">
      <w:pPr>
        <w:shd w:val="clear" w:color="auto" w:fill="F2F4F6"/>
        <w:spacing w:after="120" w:line="343" w:lineRule="atLeast"/>
        <w:rPr>
          <w:rFonts w:asciiTheme="majorHAnsi" w:hAnsiTheme="majorHAnsi"/>
          <w:color w:val="181716"/>
          <w:sz w:val="48"/>
          <w:szCs w:val="48"/>
          <w:lang w:eastAsia="en-IE"/>
          <w14:ligatures w14:val="none"/>
        </w:rPr>
      </w:pPr>
      <w:r w:rsidRPr="00503C95">
        <w:rPr>
          <w:rFonts w:asciiTheme="majorHAnsi" w:hAnsiTheme="majorHAnsi"/>
          <w:color w:val="181716"/>
          <w:sz w:val="48"/>
          <w:szCs w:val="48"/>
          <w:lang w:eastAsia="en-IE"/>
          <w14:ligatures w14:val="none"/>
        </w:rPr>
        <w:t>AT-300</w:t>
      </w:r>
    </w:p>
    <w:p w14:paraId="26995A6D" w14:textId="77777777" w:rsidR="005A625C" w:rsidRPr="00503C95" w:rsidRDefault="005A625C" w:rsidP="005A625C">
      <w:pPr>
        <w:shd w:val="clear" w:color="auto" w:fill="F2F4F6"/>
        <w:spacing w:before="100" w:beforeAutospacing="1" w:after="100" w:afterAutospacing="1" w:line="319" w:lineRule="atLeast"/>
        <w:rPr>
          <w:rFonts w:asciiTheme="majorHAnsi" w:hAnsiTheme="majorHAnsi"/>
          <w:color w:val="181716"/>
          <w:sz w:val="36"/>
          <w:szCs w:val="36"/>
          <w:lang w:eastAsia="en-IE"/>
          <w14:ligatures w14:val="none"/>
        </w:rPr>
      </w:pPr>
      <w:r w:rsidRPr="00503C95">
        <w:rPr>
          <w:rFonts w:asciiTheme="majorHAnsi" w:hAnsiTheme="majorHAnsi"/>
          <w:color w:val="181716"/>
          <w:sz w:val="36"/>
          <w:szCs w:val="36"/>
          <w:lang w:eastAsia="en-IE"/>
          <w14:ligatures w14:val="none"/>
        </w:rPr>
        <w:t>Next-generation digital line laser system redefining precision and productivity in measuring methods.</w:t>
      </w:r>
    </w:p>
    <w:p w14:paraId="642ECAF5" w14:textId="0BA64F32" w:rsidR="005A625C" w:rsidRPr="00503C95" w:rsidRDefault="005A625C" w:rsidP="005A625C">
      <w:pPr>
        <w:shd w:val="clear" w:color="auto" w:fill="F2F4F6"/>
        <w:spacing w:before="100" w:beforeAutospacing="1" w:after="100" w:afterAutospacing="1" w:line="446" w:lineRule="atLeast"/>
        <w:rPr>
          <w:rFonts w:asciiTheme="majorHAnsi" w:hAnsiTheme="majorHAnsi"/>
          <w:color w:val="696764"/>
          <w:sz w:val="24"/>
          <w:szCs w:val="24"/>
          <w:lang w:eastAsia="en-IE"/>
          <w14:ligatures w14:val="none"/>
        </w:rPr>
      </w:pPr>
      <w:r w:rsidRPr="00503C95">
        <w:rPr>
          <w:rFonts w:asciiTheme="majorHAnsi" w:hAnsiTheme="majorHAnsi"/>
          <w:color w:val="696764"/>
          <w:sz w:val="24"/>
          <w:szCs w:val="24"/>
          <w:lang w:eastAsia="en-IE"/>
          <w14:ligatures w14:val="none"/>
        </w:rPr>
        <w:t>Welcome to the future of laser measurement technology with the Acoem AT-300, the next-generation digital line laser system engineered for exceptional performance. With extensive software functionality, a streamlined user interface, and intelligent sensor technology</w:t>
      </w:r>
      <w:r w:rsidR="00503C95">
        <w:rPr>
          <w:rFonts w:asciiTheme="majorHAnsi" w:hAnsiTheme="majorHAnsi"/>
          <w:color w:val="696764"/>
          <w:sz w:val="24"/>
          <w:szCs w:val="24"/>
          <w:lang w:eastAsia="en-IE"/>
          <w14:ligatures w14:val="none"/>
        </w:rPr>
        <w:t>. T</w:t>
      </w:r>
      <w:r w:rsidRPr="00503C95">
        <w:rPr>
          <w:rFonts w:asciiTheme="majorHAnsi" w:hAnsiTheme="majorHAnsi"/>
          <w:color w:val="696764"/>
          <w:sz w:val="24"/>
          <w:szCs w:val="24"/>
          <w:lang w:eastAsia="en-IE"/>
          <w14:ligatures w14:val="none"/>
        </w:rPr>
        <w:t>he Acoem AT-300 is designed to revolutionize your experience across various applications.</w:t>
      </w:r>
    </w:p>
    <w:p w14:paraId="722CFE28" w14:textId="77777777" w:rsidR="005A625C" w:rsidRPr="00503C95" w:rsidRDefault="005A625C" w:rsidP="005A625C">
      <w:pPr>
        <w:shd w:val="clear" w:color="auto" w:fill="F2F4F6"/>
        <w:spacing w:before="100" w:beforeAutospacing="1" w:after="100" w:afterAutospacing="1" w:line="446" w:lineRule="atLeast"/>
        <w:rPr>
          <w:rFonts w:asciiTheme="majorHAnsi" w:hAnsiTheme="majorHAnsi"/>
          <w:color w:val="696764"/>
          <w:sz w:val="24"/>
          <w:szCs w:val="24"/>
          <w:lang w:eastAsia="en-IE"/>
          <w14:ligatures w14:val="none"/>
        </w:rPr>
      </w:pPr>
      <w:r w:rsidRPr="00503C95">
        <w:rPr>
          <w:rFonts w:asciiTheme="majorHAnsi" w:hAnsiTheme="majorHAnsi"/>
          <w:color w:val="696764"/>
          <w:sz w:val="24"/>
          <w:szCs w:val="24"/>
          <w:lang w:eastAsia="en-IE"/>
          <w14:ligatures w14:val="none"/>
        </w:rPr>
        <w:t>At the heart of the Acoem AT-300 lies a commitment to excellence in various measuring methods. Our cutting-edge technology ensures swift and accurate results, enhancing both performance and precision. Say goodbye to guesswork and hello to precise measurements every time.</w:t>
      </w:r>
    </w:p>
    <w:p w14:paraId="431F269D" w14:textId="77777777" w:rsidR="005A625C" w:rsidRPr="00503C95" w:rsidRDefault="005A625C" w:rsidP="005A625C">
      <w:pPr>
        <w:shd w:val="clear" w:color="auto" w:fill="F2F4F6"/>
        <w:spacing w:before="100" w:beforeAutospacing="1" w:after="100" w:afterAutospacing="1" w:line="446" w:lineRule="atLeast"/>
        <w:rPr>
          <w:rFonts w:asciiTheme="majorHAnsi" w:hAnsiTheme="majorHAnsi"/>
          <w:color w:val="696764"/>
          <w:sz w:val="24"/>
          <w:szCs w:val="24"/>
          <w:lang w:eastAsia="en-IE"/>
          <w14:ligatures w14:val="none"/>
        </w:rPr>
      </w:pPr>
      <w:r w:rsidRPr="00503C95">
        <w:rPr>
          <w:rFonts w:asciiTheme="majorHAnsi" w:hAnsiTheme="majorHAnsi"/>
          <w:color w:val="696764"/>
          <w:sz w:val="24"/>
          <w:szCs w:val="24"/>
          <w:lang w:eastAsia="en-IE"/>
          <w14:ligatures w14:val="none"/>
        </w:rPr>
        <w:t> </w:t>
      </w:r>
    </w:p>
    <w:p w14:paraId="1D192609" w14:textId="77777777" w:rsidR="005A625C" w:rsidRPr="00503C95" w:rsidRDefault="005A625C" w:rsidP="005A625C">
      <w:pPr>
        <w:rPr>
          <w:rFonts w:asciiTheme="majorHAnsi" w:hAnsiTheme="majorHAnsi"/>
        </w:rPr>
      </w:pPr>
    </w:p>
    <w:p w14:paraId="68D4E84E" w14:textId="77777777" w:rsidR="005A625C" w:rsidRPr="00503C95" w:rsidRDefault="005A625C" w:rsidP="005A625C">
      <w:pPr>
        <w:shd w:val="clear" w:color="auto" w:fill="FFFFFF"/>
        <w:spacing w:before="120" w:after="120" w:line="319" w:lineRule="atLeast"/>
        <w:jc w:val="center"/>
        <w:rPr>
          <w:rFonts w:asciiTheme="majorHAnsi" w:hAnsiTheme="majorHAnsi"/>
          <w:sz w:val="36"/>
          <w:szCs w:val="36"/>
          <w:lang w:eastAsia="en-IE"/>
          <w14:ligatures w14:val="none"/>
        </w:rPr>
      </w:pPr>
      <w:r w:rsidRPr="00503C95">
        <w:rPr>
          <w:rFonts w:asciiTheme="majorHAnsi" w:hAnsiTheme="majorHAnsi"/>
          <w:color w:val="000000"/>
          <w:sz w:val="36"/>
          <w:szCs w:val="36"/>
          <w:lang w:eastAsia="en-IE"/>
          <w14:ligatures w14:val="none"/>
        </w:rPr>
        <w:t>Features</w:t>
      </w:r>
    </w:p>
    <w:p w14:paraId="4AE0EBA6" w14:textId="358A8CB0" w:rsidR="005A625C" w:rsidRPr="00503C95" w:rsidRDefault="005A625C" w:rsidP="005A625C">
      <w:pPr>
        <w:shd w:val="clear" w:color="auto" w:fill="FFFFFF"/>
        <w:rPr>
          <w:rFonts w:asciiTheme="majorHAnsi" w:hAnsiTheme="majorHAnsi"/>
          <w:lang w:eastAsia="en-IE"/>
          <w14:ligatures w14:val="none"/>
        </w:rPr>
      </w:pPr>
    </w:p>
    <w:p w14:paraId="31BD2E0D" w14:textId="77777777" w:rsidR="005A625C" w:rsidRPr="00503C95" w:rsidRDefault="005A625C" w:rsidP="005A625C">
      <w:pPr>
        <w:shd w:val="clear" w:color="auto" w:fill="FFFFFF"/>
        <w:rPr>
          <w:rFonts w:asciiTheme="majorHAnsi" w:hAnsiTheme="majorHAnsi"/>
          <w:caps/>
          <w:spacing w:val="60"/>
          <w:lang w:eastAsia="en-IE"/>
          <w14:ligatures w14:val="none"/>
        </w:rPr>
      </w:pPr>
      <w:r w:rsidRPr="00503C95">
        <w:rPr>
          <w:rFonts w:asciiTheme="majorHAnsi" w:hAnsiTheme="majorHAnsi"/>
          <w:caps/>
          <w:color w:val="000000"/>
          <w:spacing w:val="60"/>
          <w:lang w:eastAsia="en-IE"/>
          <w14:ligatures w14:val="none"/>
        </w:rPr>
        <w:t>NEXT-GEN LASER</w:t>
      </w:r>
    </w:p>
    <w:p w14:paraId="419C6E08" w14:textId="15956BCA" w:rsidR="005A625C" w:rsidRPr="00503C95" w:rsidRDefault="005A625C" w:rsidP="005A625C">
      <w:pPr>
        <w:shd w:val="clear" w:color="auto" w:fill="FFFFFF"/>
        <w:spacing w:line="401" w:lineRule="atLeast"/>
        <w:rPr>
          <w:rFonts w:asciiTheme="majorHAnsi" w:hAnsiTheme="majorHAnsi"/>
          <w:color w:val="696764"/>
          <w:lang w:eastAsia="en-IE"/>
          <w14:ligatures w14:val="none"/>
        </w:rPr>
      </w:pPr>
      <w:r w:rsidRPr="00503C95">
        <w:rPr>
          <w:rFonts w:asciiTheme="majorHAnsi" w:hAnsiTheme="majorHAnsi"/>
          <w:color w:val="696764"/>
          <w:lang w:eastAsia="en-IE"/>
          <w14:ligatures w14:val="none"/>
        </w:rPr>
        <w:t>Cutting-edge laser system for advanced measurement and precision</w:t>
      </w:r>
      <w:r w:rsidR="00DC059E">
        <w:rPr>
          <w:rFonts w:asciiTheme="majorHAnsi" w:hAnsiTheme="majorHAnsi"/>
          <w:color w:val="696764"/>
          <w:lang w:eastAsia="en-IE"/>
          <w14:ligatures w14:val="none"/>
        </w:rPr>
        <w:t>.</w:t>
      </w:r>
    </w:p>
    <w:p w14:paraId="2936036C" w14:textId="1F440838" w:rsidR="005A625C" w:rsidRPr="00503C95" w:rsidRDefault="005A625C" w:rsidP="005A625C">
      <w:pPr>
        <w:shd w:val="clear" w:color="auto" w:fill="FFFFFF"/>
        <w:rPr>
          <w:rFonts w:asciiTheme="majorHAnsi" w:hAnsiTheme="majorHAnsi"/>
          <w:lang w:eastAsia="en-IE"/>
          <w14:ligatures w14:val="none"/>
        </w:rPr>
      </w:pPr>
    </w:p>
    <w:p w14:paraId="182E09E6" w14:textId="77777777" w:rsidR="005A625C" w:rsidRPr="00503C95" w:rsidRDefault="005A625C" w:rsidP="005A625C">
      <w:pPr>
        <w:shd w:val="clear" w:color="auto" w:fill="FFFFFF"/>
        <w:rPr>
          <w:rFonts w:asciiTheme="majorHAnsi" w:hAnsiTheme="majorHAnsi"/>
          <w:caps/>
          <w:spacing w:val="60"/>
          <w:lang w:eastAsia="en-IE"/>
          <w14:ligatures w14:val="none"/>
        </w:rPr>
      </w:pPr>
      <w:r w:rsidRPr="00503C95">
        <w:rPr>
          <w:rFonts w:asciiTheme="majorHAnsi" w:hAnsiTheme="majorHAnsi"/>
          <w:caps/>
          <w:color w:val="000000"/>
          <w:spacing w:val="60"/>
          <w:lang w:eastAsia="en-IE"/>
          <w14:ligatures w14:val="none"/>
        </w:rPr>
        <w:t>SOFTWARE POWER</w:t>
      </w:r>
    </w:p>
    <w:p w14:paraId="393E70DB" w14:textId="510DB2E9" w:rsidR="005A625C" w:rsidRPr="00503C95" w:rsidRDefault="005A625C" w:rsidP="005A625C">
      <w:pPr>
        <w:shd w:val="clear" w:color="auto" w:fill="FFFFFF"/>
        <w:spacing w:line="401" w:lineRule="atLeast"/>
        <w:rPr>
          <w:rFonts w:asciiTheme="majorHAnsi" w:hAnsiTheme="majorHAnsi"/>
          <w:color w:val="696764"/>
          <w:lang w:eastAsia="en-IE"/>
          <w14:ligatures w14:val="none"/>
        </w:rPr>
      </w:pPr>
      <w:r w:rsidRPr="00503C95">
        <w:rPr>
          <w:rFonts w:asciiTheme="majorHAnsi" w:hAnsiTheme="majorHAnsi"/>
          <w:color w:val="696764"/>
          <w:lang w:eastAsia="en-IE"/>
          <w14:ligatures w14:val="none"/>
        </w:rPr>
        <w:t>Offers a wide range of software capabilities for versatile applications</w:t>
      </w:r>
      <w:r w:rsidR="00DC059E">
        <w:rPr>
          <w:rFonts w:asciiTheme="majorHAnsi" w:hAnsiTheme="majorHAnsi"/>
          <w:color w:val="696764"/>
          <w:lang w:eastAsia="en-IE"/>
          <w14:ligatures w14:val="none"/>
        </w:rPr>
        <w:t>.</w:t>
      </w:r>
    </w:p>
    <w:p w14:paraId="2B7C5328" w14:textId="0FFBFC60" w:rsidR="005A625C" w:rsidRPr="00503C95" w:rsidRDefault="005A625C" w:rsidP="005A625C">
      <w:pPr>
        <w:shd w:val="clear" w:color="auto" w:fill="FFFFFF"/>
        <w:rPr>
          <w:rFonts w:asciiTheme="majorHAnsi" w:hAnsiTheme="majorHAnsi"/>
          <w:lang w:eastAsia="en-IE"/>
          <w14:ligatures w14:val="none"/>
        </w:rPr>
      </w:pPr>
    </w:p>
    <w:p w14:paraId="5B8EF7F3" w14:textId="77777777" w:rsidR="005A625C" w:rsidRPr="00503C95" w:rsidRDefault="005A625C" w:rsidP="005A625C">
      <w:pPr>
        <w:shd w:val="clear" w:color="auto" w:fill="FFFFFF"/>
        <w:rPr>
          <w:rFonts w:asciiTheme="majorHAnsi" w:hAnsiTheme="majorHAnsi"/>
          <w:caps/>
          <w:spacing w:val="60"/>
          <w:lang w:eastAsia="en-IE"/>
          <w14:ligatures w14:val="none"/>
        </w:rPr>
      </w:pPr>
      <w:r w:rsidRPr="00503C95">
        <w:rPr>
          <w:rFonts w:asciiTheme="majorHAnsi" w:hAnsiTheme="majorHAnsi"/>
          <w:caps/>
          <w:color w:val="000000"/>
          <w:spacing w:val="60"/>
          <w:lang w:eastAsia="en-IE"/>
          <w14:ligatures w14:val="none"/>
        </w:rPr>
        <w:t>USER-FRIENDLY INTERFACE</w:t>
      </w:r>
    </w:p>
    <w:p w14:paraId="16CB1DFD" w14:textId="2054E160" w:rsidR="005A625C" w:rsidRPr="00503C95" w:rsidRDefault="005A625C" w:rsidP="005A625C">
      <w:pPr>
        <w:shd w:val="clear" w:color="auto" w:fill="FFFFFF"/>
        <w:spacing w:line="401" w:lineRule="atLeast"/>
        <w:rPr>
          <w:rFonts w:asciiTheme="majorHAnsi" w:hAnsiTheme="majorHAnsi"/>
          <w:color w:val="696764"/>
          <w:lang w:eastAsia="en-IE"/>
          <w14:ligatures w14:val="none"/>
        </w:rPr>
      </w:pPr>
      <w:r w:rsidRPr="00503C95">
        <w:rPr>
          <w:rFonts w:asciiTheme="majorHAnsi" w:hAnsiTheme="majorHAnsi"/>
          <w:color w:val="696764"/>
          <w:lang w:eastAsia="en-IE"/>
          <w14:ligatures w14:val="none"/>
        </w:rPr>
        <w:t>Simplified and efficient interface for user convenience and productivity</w:t>
      </w:r>
      <w:r w:rsidR="00DC059E">
        <w:rPr>
          <w:rFonts w:asciiTheme="majorHAnsi" w:hAnsiTheme="majorHAnsi"/>
          <w:color w:val="696764"/>
          <w:lang w:eastAsia="en-IE"/>
          <w14:ligatures w14:val="none"/>
        </w:rPr>
        <w:t>.</w:t>
      </w:r>
    </w:p>
    <w:p w14:paraId="094A3E4B" w14:textId="7356F42B" w:rsidR="005A625C" w:rsidRPr="00503C95" w:rsidRDefault="005A625C" w:rsidP="005A625C">
      <w:pPr>
        <w:shd w:val="clear" w:color="auto" w:fill="FFFFFF"/>
        <w:rPr>
          <w:rFonts w:asciiTheme="majorHAnsi" w:hAnsiTheme="majorHAnsi"/>
          <w:lang w:eastAsia="en-IE"/>
          <w14:ligatures w14:val="none"/>
        </w:rPr>
      </w:pPr>
    </w:p>
    <w:p w14:paraId="00446C63" w14:textId="77777777" w:rsidR="005A625C" w:rsidRPr="00503C95" w:rsidRDefault="005A625C" w:rsidP="005A625C">
      <w:pPr>
        <w:shd w:val="clear" w:color="auto" w:fill="FFFFFF"/>
        <w:rPr>
          <w:rFonts w:asciiTheme="majorHAnsi" w:hAnsiTheme="majorHAnsi"/>
          <w:caps/>
          <w:spacing w:val="60"/>
          <w:lang w:eastAsia="en-IE"/>
          <w14:ligatures w14:val="none"/>
        </w:rPr>
      </w:pPr>
      <w:r w:rsidRPr="00503C95">
        <w:rPr>
          <w:rFonts w:asciiTheme="majorHAnsi" w:hAnsiTheme="majorHAnsi"/>
          <w:caps/>
          <w:color w:val="000000"/>
          <w:spacing w:val="60"/>
          <w:lang w:eastAsia="en-IE"/>
          <w14:ligatures w14:val="none"/>
        </w:rPr>
        <w:t>SMART SENSORS</w:t>
      </w:r>
    </w:p>
    <w:p w14:paraId="5BFEBAB9" w14:textId="1DA91CA7" w:rsidR="005A625C" w:rsidRPr="00503C95" w:rsidRDefault="005A625C" w:rsidP="005A625C">
      <w:pPr>
        <w:shd w:val="clear" w:color="auto" w:fill="FFFFFF"/>
        <w:spacing w:line="401" w:lineRule="atLeast"/>
        <w:rPr>
          <w:rFonts w:asciiTheme="majorHAnsi" w:hAnsiTheme="majorHAnsi"/>
          <w:color w:val="696764"/>
          <w:lang w:eastAsia="en-IE"/>
          <w14:ligatures w14:val="none"/>
        </w:rPr>
      </w:pPr>
      <w:r w:rsidRPr="00503C95">
        <w:rPr>
          <w:rFonts w:asciiTheme="majorHAnsi" w:hAnsiTheme="majorHAnsi"/>
          <w:color w:val="696764"/>
          <w:lang w:eastAsia="en-IE"/>
          <w14:ligatures w14:val="none"/>
        </w:rPr>
        <w:t>Incorporates intelligent sensors for accurate and efficient data collection</w:t>
      </w:r>
      <w:r w:rsidR="00DC059E">
        <w:rPr>
          <w:rFonts w:asciiTheme="majorHAnsi" w:hAnsiTheme="majorHAnsi"/>
          <w:color w:val="696764"/>
          <w:lang w:eastAsia="en-IE"/>
          <w14:ligatures w14:val="none"/>
        </w:rPr>
        <w:t>.</w:t>
      </w:r>
    </w:p>
    <w:p w14:paraId="564E4437" w14:textId="69E1FCB8" w:rsidR="005A625C" w:rsidRPr="00503C95" w:rsidRDefault="005A625C" w:rsidP="005A625C">
      <w:pPr>
        <w:shd w:val="clear" w:color="auto" w:fill="FFFFFF"/>
        <w:rPr>
          <w:rFonts w:asciiTheme="majorHAnsi" w:hAnsiTheme="majorHAnsi"/>
          <w:lang w:eastAsia="en-IE"/>
          <w14:ligatures w14:val="none"/>
        </w:rPr>
      </w:pPr>
    </w:p>
    <w:p w14:paraId="139BE79F" w14:textId="77777777" w:rsidR="005A625C" w:rsidRPr="00503C95" w:rsidRDefault="005A625C" w:rsidP="005A625C">
      <w:pPr>
        <w:shd w:val="clear" w:color="auto" w:fill="FFFFFF"/>
        <w:rPr>
          <w:rFonts w:asciiTheme="majorHAnsi" w:hAnsiTheme="majorHAnsi"/>
          <w:caps/>
          <w:spacing w:val="60"/>
          <w:lang w:eastAsia="en-IE"/>
          <w14:ligatures w14:val="none"/>
        </w:rPr>
      </w:pPr>
      <w:r w:rsidRPr="00503C95">
        <w:rPr>
          <w:rFonts w:asciiTheme="majorHAnsi" w:hAnsiTheme="majorHAnsi"/>
          <w:caps/>
          <w:color w:val="000000"/>
          <w:spacing w:val="60"/>
          <w:lang w:eastAsia="en-IE"/>
          <w14:ligatures w14:val="none"/>
        </w:rPr>
        <w:t>OUTSTANDING PERFORMANCE</w:t>
      </w:r>
    </w:p>
    <w:p w14:paraId="5F1178FB" w14:textId="7BBCE52B" w:rsidR="005A625C" w:rsidRPr="00503C95" w:rsidRDefault="005A625C" w:rsidP="005A625C">
      <w:pPr>
        <w:shd w:val="clear" w:color="auto" w:fill="FFFFFF"/>
        <w:spacing w:line="401" w:lineRule="atLeast"/>
        <w:rPr>
          <w:rFonts w:asciiTheme="majorHAnsi" w:hAnsiTheme="majorHAnsi"/>
          <w:color w:val="696764"/>
          <w:lang w:eastAsia="en-IE"/>
          <w14:ligatures w14:val="none"/>
        </w:rPr>
      </w:pPr>
      <w:r w:rsidRPr="00503C95">
        <w:rPr>
          <w:rFonts w:asciiTheme="majorHAnsi" w:hAnsiTheme="majorHAnsi"/>
          <w:color w:val="696764"/>
          <w:lang w:eastAsia="en-IE"/>
          <w14:ligatures w14:val="none"/>
        </w:rPr>
        <w:t>Delivers exceptional results, setting a high standard for measurement technology</w:t>
      </w:r>
      <w:r w:rsidR="00DC059E">
        <w:rPr>
          <w:rFonts w:asciiTheme="majorHAnsi" w:hAnsiTheme="majorHAnsi"/>
          <w:color w:val="696764"/>
          <w:lang w:eastAsia="en-IE"/>
          <w14:ligatures w14:val="none"/>
        </w:rPr>
        <w:t>.</w:t>
      </w:r>
    </w:p>
    <w:p w14:paraId="0D2281EE" w14:textId="164C6F8F" w:rsidR="005A625C" w:rsidRPr="00503C95" w:rsidRDefault="005A625C" w:rsidP="005A625C">
      <w:pPr>
        <w:shd w:val="clear" w:color="auto" w:fill="FFFFFF"/>
        <w:spacing w:before="100" w:beforeAutospacing="1" w:after="100" w:afterAutospacing="1" w:line="346" w:lineRule="atLeast"/>
        <w:jc w:val="right"/>
        <w:rPr>
          <w:rFonts w:asciiTheme="majorHAnsi" w:hAnsiTheme="majorHAnsi"/>
          <w:color w:val="FF6952"/>
          <w:sz w:val="24"/>
          <w:szCs w:val="24"/>
          <w:lang w:eastAsia="en-IE"/>
          <w14:ligatures w14:val="none"/>
        </w:rPr>
      </w:pPr>
      <w:r w:rsidRPr="00503C95">
        <w:rPr>
          <w:rFonts w:asciiTheme="majorHAnsi" w:hAnsiTheme="majorHAnsi"/>
          <w:color w:val="FF6952"/>
          <w:sz w:val="24"/>
          <w:szCs w:val="24"/>
          <w:lang w:eastAsia="en-IE"/>
          <w14:ligatures w14:val="none"/>
        </w:rPr>
        <w:t>.</w:t>
      </w:r>
    </w:p>
    <w:p w14:paraId="7FDF5109" w14:textId="77777777" w:rsidR="005A625C" w:rsidRPr="00503C95" w:rsidRDefault="005A625C" w:rsidP="005A625C">
      <w:pPr>
        <w:rPr>
          <w:rFonts w:asciiTheme="majorHAnsi" w:hAnsiTheme="majorHAnsi"/>
        </w:rPr>
      </w:pPr>
    </w:p>
    <w:p w14:paraId="3534D4B6" w14:textId="77777777" w:rsidR="005A625C" w:rsidRPr="00503C95" w:rsidRDefault="005A625C" w:rsidP="005A625C">
      <w:pPr>
        <w:spacing w:before="120" w:after="120" w:line="319" w:lineRule="atLeast"/>
        <w:rPr>
          <w:rFonts w:asciiTheme="majorHAnsi" w:hAnsiTheme="majorHAnsi"/>
          <w:sz w:val="36"/>
          <w:szCs w:val="36"/>
          <w:lang w:eastAsia="en-IE"/>
          <w14:ligatures w14:val="none"/>
        </w:rPr>
      </w:pPr>
      <w:r w:rsidRPr="00503C95">
        <w:rPr>
          <w:rFonts w:asciiTheme="majorHAnsi" w:hAnsiTheme="majorHAnsi"/>
          <w:sz w:val="36"/>
          <w:szCs w:val="36"/>
          <w:lang w:eastAsia="en-IE"/>
          <w14:ligatures w14:val="none"/>
        </w:rPr>
        <w:lastRenderedPageBreak/>
        <w:t>Introducing the next generation of sensors: Acoem M10/S10</w:t>
      </w:r>
    </w:p>
    <w:p w14:paraId="46D10922" w14:textId="77777777" w:rsidR="005A625C" w:rsidRPr="00503C95" w:rsidRDefault="005A625C" w:rsidP="005A625C">
      <w:pPr>
        <w:spacing w:before="100" w:beforeAutospacing="1" w:after="100" w:afterAutospacing="1" w:line="446" w:lineRule="atLeast"/>
        <w:rPr>
          <w:rFonts w:asciiTheme="majorHAnsi" w:hAnsiTheme="majorHAnsi"/>
          <w:color w:val="696764"/>
          <w:lang w:eastAsia="en-IE"/>
          <w14:ligatures w14:val="none"/>
        </w:rPr>
      </w:pPr>
      <w:r w:rsidRPr="00503C95">
        <w:rPr>
          <w:rFonts w:asciiTheme="majorHAnsi" w:hAnsiTheme="majorHAnsi"/>
          <w:color w:val="696764"/>
          <w:lang w:eastAsia="en-IE"/>
          <w14:ligatures w14:val="none"/>
        </w:rPr>
        <w:t>Revolutionize your data acquisition processes with our state-of-the-art M10/S10 sensors. These third-generation sensors are set to redefine the industry standards with their optimized power usage and an expanded measurement range that goes beyond expectations. Get ready to unlock unparalleled capabilities in data collection, all thanks to our cutting-edge, high-performance technology.</w:t>
      </w:r>
    </w:p>
    <w:p w14:paraId="5C582DF9" w14:textId="2D335011" w:rsidR="005A625C" w:rsidRPr="00503C95" w:rsidRDefault="005A625C" w:rsidP="005A625C">
      <w:pPr>
        <w:numPr>
          <w:ilvl w:val="0"/>
          <w:numId w:val="1"/>
        </w:numPr>
        <w:spacing w:before="100" w:beforeAutospacing="1" w:after="100" w:afterAutospacing="1" w:line="446" w:lineRule="atLeast"/>
        <w:rPr>
          <w:rFonts w:asciiTheme="majorHAnsi" w:eastAsia="Times New Roman" w:hAnsiTheme="majorHAnsi"/>
          <w:color w:val="696764"/>
          <w:lang w:eastAsia="en-IE"/>
          <w14:ligatures w14:val="none"/>
        </w:rPr>
      </w:pPr>
      <w:r w:rsidRPr="00503C95">
        <w:rPr>
          <w:rFonts w:asciiTheme="majorHAnsi" w:eastAsia="Times New Roman" w:hAnsiTheme="majorHAnsi"/>
          <w:color w:val="696764"/>
          <w:lang w:eastAsia="en-IE"/>
          <w14:ligatures w14:val="none"/>
        </w:rPr>
        <w:t xml:space="preserve">Enhanced Performance: At the heart of the Acoem M10/S10 sensors lies a commitment to delivering exceptional performance. We have taken a significant leap forward in sensor technology by reducing power consumption without compromising on accuracy. With these sensors, you can expect a significant boost in efficiency and reliability in your data acquisition </w:t>
      </w:r>
      <w:r w:rsidR="0003508A" w:rsidRPr="00503C95">
        <w:rPr>
          <w:rFonts w:asciiTheme="majorHAnsi" w:eastAsia="Times New Roman" w:hAnsiTheme="majorHAnsi"/>
          <w:color w:val="696764"/>
          <w:lang w:eastAsia="en-IE"/>
          <w14:ligatures w14:val="none"/>
        </w:rPr>
        <w:t>endeavour’s</w:t>
      </w:r>
      <w:r w:rsidR="0003508A">
        <w:rPr>
          <w:rFonts w:asciiTheme="majorHAnsi" w:eastAsia="Times New Roman" w:hAnsiTheme="majorHAnsi"/>
          <w:color w:val="696764"/>
          <w:lang w:eastAsia="en-IE"/>
          <w14:ligatures w14:val="none"/>
        </w:rPr>
        <w:t>.</w:t>
      </w:r>
    </w:p>
    <w:p w14:paraId="3DE89461" w14:textId="4382FE68" w:rsidR="005A625C" w:rsidRPr="00503C95" w:rsidRDefault="005A625C" w:rsidP="005A625C">
      <w:pPr>
        <w:numPr>
          <w:ilvl w:val="0"/>
          <w:numId w:val="1"/>
        </w:numPr>
        <w:spacing w:before="100" w:beforeAutospacing="1" w:after="100" w:afterAutospacing="1" w:line="446" w:lineRule="atLeast"/>
        <w:rPr>
          <w:rFonts w:asciiTheme="majorHAnsi" w:eastAsia="Times New Roman" w:hAnsiTheme="majorHAnsi"/>
          <w:color w:val="696764"/>
          <w:lang w:eastAsia="en-IE"/>
          <w14:ligatures w14:val="none"/>
        </w:rPr>
      </w:pPr>
      <w:r w:rsidRPr="00503C95">
        <w:rPr>
          <w:rFonts w:asciiTheme="majorHAnsi" w:eastAsia="Times New Roman" w:hAnsiTheme="majorHAnsi"/>
          <w:color w:val="696764"/>
          <w:lang w:eastAsia="en-IE"/>
          <w14:ligatures w14:val="none"/>
        </w:rPr>
        <w:t xml:space="preserve">Extended Measurement Range: The Acoem M10/S10 sensors boast a remarkable </w:t>
      </w:r>
      <w:proofErr w:type="gramStart"/>
      <w:r w:rsidRPr="00503C95">
        <w:rPr>
          <w:rFonts w:asciiTheme="majorHAnsi" w:eastAsia="Times New Roman" w:hAnsiTheme="majorHAnsi"/>
          <w:color w:val="696764"/>
          <w:lang w:eastAsia="en-IE"/>
          <w14:ligatures w14:val="none"/>
        </w:rPr>
        <w:t>15</w:t>
      </w:r>
      <w:r w:rsidR="0003508A">
        <w:rPr>
          <w:rFonts w:asciiTheme="majorHAnsi" w:eastAsia="Times New Roman" w:hAnsiTheme="majorHAnsi"/>
          <w:color w:val="696764"/>
          <w:lang w:eastAsia="en-IE"/>
          <w14:ligatures w14:val="none"/>
        </w:rPr>
        <w:t xml:space="preserve"> </w:t>
      </w:r>
      <w:r w:rsidRPr="00503C95">
        <w:rPr>
          <w:rFonts w:asciiTheme="majorHAnsi" w:eastAsia="Times New Roman" w:hAnsiTheme="majorHAnsi"/>
          <w:color w:val="696764"/>
          <w:lang w:eastAsia="en-IE"/>
          <w14:ligatures w14:val="none"/>
        </w:rPr>
        <w:t>meter</w:t>
      </w:r>
      <w:proofErr w:type="gramEnd"/>
      <w:r w:rsidRPr="00503C95">
        <w:rPr>
          <w:rFonts w:asciiTheme="majorHAnsi" w:eastAsia="Times New Roman" w:hAnsiTheme="majorHAnsi"/>
          <w:color w:val="696764"/>
          <w:lang w:eastAsia="en-IE"/>
          <w14:ligatures w14:val="none"/>
        </w:rPr>
        <w:t xml:space="preserve"> measurement range, making them perfect for applications where accurate distance detection is crucial. Whether you’re monitoring industrial processes, automating machinery, or ensuring safety in your workspace, these sensors have the reach and precision you need.</w:t>
      </w:r>
    </w:p>
    <w:p w14:paraId="1E912ECC" w14:textId="77777777" w:rsidR="005A625C" w:rsidRPr="00503C95" w:rsidRDefault="005A625C" w:rsidP="005A625C">
      <w:pPr>
        <w:numPr>
          <w:ilvl w:val="0"/>
          <w:numId w:val="1"/>
        </w:numPr>
        <w:spacing w:before="100" w:beforeAutospacing="1" w:after="100" w:afterAutospacing="1" w:line="446" w:lineRule="atLeast"/>
        <w:rPr>
          <w:rFonts w:asciiTheme="majorHAnsi" w:eastAsia="Times New Roman" w:hAnsiTheme="majorHAnsi"/>
          <w:color w:val="696764"/>
          <w:lang w:eastAsia="en-IE"/>
          <w14:ligatures w14:val="none"/>
        </w:rPr>
      </w:pPr>
      <w:r w:rsidRPr="00503C95">
        <w:rPr>
          <w:rFonts w:asciiTheme="majorHAnsi" w:eastAsia="Times New Roman" w:hAnsiTheme="majorHAnsi"/>
          <w:color w:val="696764"/>
          <w:lang w:eastAsia="en-IE"/>
          <w14:ligatures w14:val="none"/>
        </w:rPr>
        <w:t>Advanced Software Capabilities: In addition to their impressive hardware features, our Acoem M10/S10 sensors now come equipped with extensive software capabilities. This means you can fine-tune your data acquisition processes to meet your specific requirements.</w:t>
      </w:r>
    </w:p>
    <w:p w14:paraId="42BD0E9E" w14:textId="413A7E81" w:rsidR="005A625C" w:rsidRPr="00503C95" w:rsidRDefault="005A625C" w:rsidP="005A625C">
      <w:pPr>
        <w:numPr>
          <w:ilvl w:val="0"/>
          <w:numId w:val="1"/>
        </w:numPr>
        <w:spacing w:before="100" w:beforeAutospacing="1" w:after="100" w:afterAutospacing="1" w:line="446" w:lineRule="atLeast"/>
        <w:rPr>
          <w:rFonts w:asciiTheme="majorHAnsi" w:eastAsia="Times New Roman" w:hAnsiTheme="majorHAnsi"/>
          <w:color w:val="696764"/>
          <w:lang w:eastAsia="en-IE"/>
          <w14:ligatures w14:val="none"/>
        </w:rPr>
      </w:pPr>
      <w:r w:rsidRPr="00503C95">
        <w:rPr>
          <w:rFonts w:asciiTheme="majorHAnsi" w:eastAsia="Times New Roman" w:hAnsiTheme="majorHAnsi"/>
          <w:color w:val="696764"/>
          <w:lang w:eastAsia="en-IE"/>
          <w14:ligatures w14:val="none"/>
        </w:rPr>
        <w:t>Versatile Applications: Our Acoem M10/S10 sensors are designed to excel in a wide range of industries and applications, these sensors provide the accuracy, reliability, and flexibility needed to tackle any task. You can count on them to deliver consistent, high-quality data, no matter the</w:t>
      </w:r>
      <w:r w:rsidR="005E1AD7">
        <w:rPr>
          <w:rFonts w:asciiTheme="majorHAnsi" w:eastAsia="Times New Roman" w:hAnsiTheme="majorHAnsi"/>
          <w:color w:val="696764"/>
          <w:lang w:eastAsia="en-IE"/>
          <w14:ligatures w14:val="none"/>
        </w:rPr>
        <w:t xml:space="preserve"> </w:t>
      </w:r>
      <w:r w:rsidRPr="00503C95">
        <w:rPr>
          <w:rFonts w:asciiTheme="majorHAnsi" w:eastAsia="Times New Roman" w:hAnsiTheme="majorHAnsi"/>
          <w:color w:val="696764"/>
          <w:lang w:eastAsia="en-IE"/>
          <w14:ligatures w14:val="none"/>
        </w:rPr>
        <w:t>environment.</w:t>
      </w:r>
    </w:p>
    <w:p w14:paraId="69E69A50" w14:textId="46BB59CB" w:rsidR="005A625C" w:rsidRPr="00503C95" w:rsidRDefault="005A625C" w:rsidP="005A625C">
      <w:pPr>
        <w:jc w:val="center"/>
        <w:rPr>
          <w:rFonts w:asciiTheme="majorHAnsi" w:hAnsiTheme="majorHAnsi"/>
          <w:lang w:eastAsia="en-IE"/>
          <w14:ligatures w14:val="none"/>
        </w:rPr>
      </w:pPr>
    </w:p>
    <w:p w14:paraId="4EBAE3E0" w14:textId="77777777" w:rsidR="005A625C" w:rsidRPr="00503C95" w:rsidRDefault="005A625C" w:rsidP="005A625C">
      <w:pPr>
        <w:spacing w:before="120" w:after="120" w:line="319" w:lineRule="atLeast"/>
        <w:rPr>
          <w:rFonts w:asciiTheme="majorHAnsi" w:hAnsiTheme="majorHAnsi"/>
          <w:sz w:val="36"/>
          <w:szCs w:val="36"/>
          <w:lang w:eastAsia="en-IE"/>
          <w14:ligatures w14:val="none"/>
        </w:rPr>
      </w:pPr>
      <w:r w:rsidRPr="00503C95">
        <w:rPr>
          <w:rFonts w:asciiTheme="majorHAnsi" w:hAnsiTheme="majorHAnsi"/>
          <w:sz w:val="36"/>
          <w:szCs w:val="36"/>
          <w:lang w:eastAsia="en-IE"/>
          <w14:ligatures w14:val="none"/>
        </w:rPr>
        <w:t>Introducing the ACOEM Alignment Display: unparalleled sunlight readability and rugged performance</w:t>
      </w:r>
    </w:p>
    <w:p w14:paraId="72C4E908" w14:textId="77777777" w:rsidR="005A625C" w:rsidRPr="00503C95" w:rsidRDefault="005A625C" w:rsidP="005A625C">
      <w:pPr>
        <w:spacing w:before="100" w:beforeAutospacing="1" w:after="100" w:afterAutospacing="1" w:line="446" w:lineRule="atLeast"/>
        <w:rPr>
          <w:rFonts w:asciiTheme="majorHAnsi" w:hAnsiTheme="majorHAnsi"/>
          <w:color w:val="696764"/>
          <w:lang w:eastAsia="en-IE"/>
          <w14:ligatures w14:val="none"/>
        </w:rPr>
      </w:pPr>
      <w:r w:rsidRPr="00503C95">
        <w:rPr>
          <w:rFonts w:asciiTheme="majorHAnsi" w:hAnsiTheme="majorHAnsi"/>
          <w:color w:val="696764"/>
          <w:lang w:eastAsia="en-IE"/>
          <w14:ligatures w14:val="none"/>
        </w:rPr>
        <w:lastRenderedPageBreak/>
        <w:t>When it comes to industrial displays, you need a device that can stand up to the harshest conditions while providing exceptional performance. The ACOEM Alignment Display is the answer to your rugged display needs. With a range of features designed to excel in tough environments, this 8-inch capacitive multi-touch display is a game-changer in the industry.</w:t>
      </w:r>
    </w:p>
    <w:p w14:paraId="072CBDE3" w14:textId="77777777" w:rsidR="005A625C" w:rsidRPr="00503C95" w:rsidRDefault="005A625C" w:rsidP="005A625C">
      <w:pPr>
        <w:numPr>
          <w:ilvl w:val="0"/>
          <w:numId w:val="2"/>
        </w:numPr>
        <w:spacing w:before="100" w:beforeAutospacing="1" w:after="100" w:afterAutospacing="1" w:line="446" w:lineRule="atLeast"/>
        <w:rPr>
          <w:rFonts w:asciiTheme="majorHAnsi" w:eastAsia="Times New Roman" w:hAnsiTheme="majorHAnsi"/>
          <w:color w:val="696764"/>
          <w:lang w:eastAsia="en-IE"/>
          <w14:ligatures w14:val="none"/>
        </w:rPr>
      </w:pPr>
      <w:r w:rsidRPr="00503C95">
        <w:rPr>
          <w:rFonts w:asciiTheme="majorHAnsi" w:eastAsia="Times New Roman" w:hAnsiTheme="majorHAnsi"/>
          <w:color w:val="696764"/>
          <w:lang w:eastAsia="en-IE"/>
          <w14:ligatures w14:val="none"/>
        </w:rPr>
        <w:t>Sunlight-Readable: Enjoy clear visibility in bright conditions with Gorilla Glass.</w:t>
      </w:r>
    </w:p>
    <w:p w14:paraId="5A7D692E" w14:textId="77777777" w:rsidR="005A625C" w:rsidRPr="00503C95" w:rsidRDefault="005A625C" w:rsidP="005A625C">
      <w:pPr>
        <w:numPr>
          <w:ilvl w:val="0"/>
          <w:numId w:val="2"/>
        </w:numPr>
        <w:spacing w:before="100" w:beforeAutospacing="1" w:after="100" w:afterAutospacing="1" w:line="446" w:lineRule="atLeast"/>
        <w:rPr>
          <w:rFonts w:asciiTheme="majorHAnsi" w:eastAsia="Times New Roman" w:hAnsiTheme="majorHAnsi"/>
          <w:color w:val="696764"/>
          <w:lang w:eastAsia="en-IE"/>
          <w14:ligatures w14:val="none"/>
        </w:rPr>
      </w:pPr>
      <w:r w:rsidRPr="00503C95">
        <w:rPr>
          <w:rFonts w:asciiTheme="majorHAnsi" w:eastAsia="Times New Roman" w:hAnsiTheme="majorHAnsi"/>
          <w:color w:val="696764"/>
          <w:lang w:eastAsia="en-IE"/>
          <w14:ligatures w14:val="none"/>
        </w:rPr>
        <w:t>Rugged Performance: IP67 rating ensures waterproof and dust-tight operation.</w:t>
      </w:r>
    </w:p>
    <w:p w14:paraId="18390100" w14:textId="484A67AB" w:rsidR="005A625C" w:rsidRPr="00503C95" w:rsidRDefault="005A625C" w:rsidP="005A625C">
      <w:pPr>
        <w:numPr>
          <w:ilvl w:val="0"/>
          <w:numId w:val="2"/>
        </w:numPr>
        <w:spacing w:before="100" w:beforeAutospacing="1" w:after="100" w:afterAutospacing="1" w:line="446" w:lineRule="atLeast"/>
        <w:rPr>
          <w:rFonts w:asciiTheme="majorHAnsi" w:eastAsia="Times New Roman" w:hAnsiTheme="majorHAnsi"/>
          <w:color w:val="696764"/>
          <w:lang w:eastAsia="en-IE"/>
          <w14:ligatures w14:val="none"/>
        </w:rPr>
      </w:pPr>
      <w:r w:rsidRPr="00503C95">
        <w:rPr>
          <w:rFonts w:asciiTheme="majorHAnsi" w:eastAsia="Times New Roman" w:hAnsiTheme="majorHAnsi"/>
          <w:color w:val="696764"/>
          <w:lang w:eastAsia="en-IE"/>
          <w14:ligatures w14:val="none"/>
        </w:rPr>
        <w:t xml:space="preserve">Extreme Temperatures: Operates flawlessly from -20C to </w:t>
      </w:r>
      <w:proofErr w:type="gramStart"/>
      <w:r w:rsidRPr="00503C95">
        <w:rPr>
          <w:rFonts w:asciiTheme="majorHAnsi" w:eastAsia="Times New Roman" w:hAnsiTheme="majorHAnsi"/>
          <w:color w:val="696764"/>
          <w:lang w:eastAsia="en-IE"/>
          <w14:ligatures w14:val="none"/>
        </w:rPr>
        <w:t>60C</w:t>
      </w:r>
      <w:proofErr w:type="gramEnd"/>
      <w:r w:rsidRPr="00503C95">
        <w:rPr>
          <w:rFonts w:asciiTheme="majorHAnsi" w:eastAsia="Times New Roman" w:hAnsiTheme="majorHAnsi"/>
          <w:color w:val="696764"/>
          <w:lang w:eastAsia="en-IE"/>
          <w14:ligatures w14:val="none"/>
        </w:rPr>
        <w:t xml:space="preserve"> </w:t>
      </w:r>
    </w:p>
    <w:p w14:paraId="5DE81711" w14:textId="77777777" w:rsidR="005A625C" w:rsidRPr="00503C95" w:rsidRDefault="005A625C" w:rsidP="005A625C">
      <w:pPr>
        <w:spacing w:before="100" w:beforeAutospacing="1" w:after="100" w:afterAutospacing="1" w:line="446" w:lineRule="atLeast"/>
        <w:rPr>
          <w:rFonts w:asciiTheme="majorHAnsi" w:hAnsiTheme="majorHAnsi"/>
          <w:color w:val="696764"/>
          <w:lang w:eastAsia="en-IE"/>
          <w14:ligatures w14:val="none"/>
        </w:rPr>
      </w:pPr>
      <w:r w:rsidRPr="00503C95">
        <w:rPr>
          <w:rFonts w:asciiTheme="majorHAnsi" w:hAnsiTheme="majorHAnsi"/>
          <w:color w:val="696764"/>
          <w:lang w:eastAsia="en-IE"/>
          <w14:ligatures w14:val="none"/>
        </w:rPr>
        <w:t>Upgrade to the ACOEM Alignment Display for reliability in any environment.</w:t>
      </w:r>
    </w:p>
    <w:p w14:paraId="2BC9DE9D" w14:textId="77777777" w:rsidR="005A625C" w:rsidRPr="00503C95" w:rsidRDefault="005A625C" w:rsidP="005A625C">
      <w:pPr>
        <w:rPr>
          <w:rFonts w:asciiTheme="majorHAnsi" w:hAnsiTheme="majorHAnsi"/>
        </w:rPr>
      </w:pPr>
    </w:p>
    <w:p w14:paraId="7A6DF50A" w14:textId="77777777" w:rsidR="005A625C" w:rsidRPr="00503C95" w:rsidRDefault="005A625C" w:rsidP="005A625C">
      <w:pPr>
        <w:shd w:val="clear" w:color="auto" w:fill="FFFFFF"/>
        <w:spacing w:before="120" w:after="120" w:line="319" w:lineRule="atLeast"/>
        <w:rPr>
          <w:rFonts w:asciiTheme="majorHAnsi" w:hAnsiTheme="majorHAnsi"/>
          <w:color w:val="181716"/>
          <w:sz w:val="36"/>
          <w:szCs w:val="36"/>
          <w:lang w:eastAsia="en-IE"/>
          <w14:ligatures w14:val="none"/>
        </w:rPr>
      </w:pPr>
      <w:r w:rsidRPr="00503C95">
        <w:rPr>
          <w:rFonts w:asciiTheme="majorHAnsi" w:hAnsiTheme="majorHAnsi"/>
          <w:color w:val="181716"/>
          <w:sz w:val="36"/>
          <w:szCs w:val="36"/>
          <w:lang w:eastAsia="en-IE"/>
          <w14:ligatures w14:val="none"/>
        </w:rPr>
        <w:t>Measurement Methods</w:t>
      </w:r>
    </w:p>
    <w:p w14:paraId="675E6FD3" w14:textId="14EE9C5B" w:rsidR="005A625C" w:rsidRPr="00503C95" w:rsidRDefault="005A625C" w:rsidP="005A625C">
      <w:pPr>
        <w:numPr>
          <w:ilvl w:val="0"/>
          <w:numId w:val="3"/>
        </w:numPr>
        <w:shd w:val="clear" w:color="auto" w:fill="FFFFFF"/>
        <w:spacing w:before="100" w:beforeAutospacing="1" w:after="100" w:afterAutospacing="1" w:line="446" w:lineRule="atLeast"/>
        <w:rPr>
          <w:rFonts w:asciiTheme="majorHAnsi" w:eastAsia="Times New Roman" w:hAnsiTheme="majorHAnsi"/>
          <w:color w:val="696764"/>
          <w:lang w:eastAsia="en-IE"/>
          <w14:ligatures w14:val="none"/>
        </w:rPr>
      </w:pPr>
      <w:r w:rsidRPr="00503C95">
        <w:rPr>
          <w:rFonts w:asciiTheme="majorHAnsi" w:eastAsia="Times New Roman" w:hAnsiTheme="majorHAnsi"/>
          <w:color w:val="696764"/>
          <w:lang w:eastAsia="en-IE"/>
          <w14:ligatures w14:val="none"/>
        </w:rPr>
        <w:t>Clock Method: Machinery positions are calculated using three points with a 180° rotation.</w:t>
      </w:r>
    </w:p>
    <w:p w14:paraId="2CF4E0C6" w14:textId="20F0FAAB" w:rsidR="005A625C" w:rsidRPr="00503C95" w:rsidRDefault="005A625C" w:rsidP="005A625C">
      <w:pPr>
        <w:numPr>
          <w:ilvl w:val="0"/>
          <w:numId w:val="3"/>
        </w:numPr>
        <w:shd w:val="clear" w:color="auto" w:fill="FFFFFF"/>
        <w:spacing w:before="100" w:beforeAutospacing="1" w:after="100" w:afterAutospacing="1" w:line="446" w:lineRule="atLeast"/>
        <w:rPr>
          <w:rFonts w:asciiTheme="majorHAnsi" w:eastAsia="Times New Roman" w:hAnsiTheme="majorHAnsi"/>
          <w:color w:val="696764"/>
          <w:lang w:eastAsia="en-IE"/>
          <w14:ligatures w14:val="none"/>
        </w:rPr>
      </w:pPr>
      <w:r w:rsidRPr="00503C95">
        <w:rPr>
          <w:rFonts w:asciiTheme="majorHAnsi" w:eastAsia="Times New Roman" w:hAnsiTheme="majorHAnsi"/>
          <w:color w:val="696764"/>
          <w:lang w:eastAsia="en-IE"/>
          <w14:ligatures w14:val="none"/>
        </w:rPr>
        <w:t>TRIPOINT Express Method: This method seamlessly incorporates the Tripoint approach, offering the advantage of fully automated measurements throughout the process.</w:t>
      </w:r>
    </w:p>
    <w:p w14:paraId="495FCDB7" w14:textId="57CD4105" w:rsidR="005A625C" w:rsidRPr="00503C95" w:rsidRDefault="005A625C" w:rsidP="005A625C">
      <w:pPr>
        <w:numPr>
          <w:ilvl w:val="0"/>
          <w:numId w:val="3"/>
        </w:numPr>
        <w:shd w:val="clear" w:color="auto" w:fill="FFFFFF"/>
        <w:spacing w:before="100" w:beforeAutospacing="1" w:after="100" w:afterAutospacing="1" w:line="446" w:lineRule="atLeast"/>
        <w:rPr>
          <w:rFonts w:asciiTheme="majorHAnsi" w:eastAsia="Times New Roman" w:hAnsiTheme="majorHAnsi"/>
          <w:color w:val="696764"/>
          <w:lang w:eastAsia="en-IE"/>
          <w14:ligatures w14:val="none"/>
        </w:rPr>
      </w:pPr>
      <w:r w:rsidRPr="00503C95">
        <w:rPr>
          <w:rFonts w:asciiTheme="majorHAnsi" w:eastAsia="Times New Roman" w:hAnsiTheme="majorHAnsi"/>
          <w:color w:val="696764"/>
          <w:lang w:eastAsia="en-IE"/>
          <w14:ligatures w14:val="none"/>
        </w:rPr>
        <w:t>Tripoint Method: Alignment conditions are calculated by taking three points while rotating the shaft at least 60°, with all points taken manually.</w:t>
      </w:r>
      <w:r w:rsidRPr="00503C95">
        <w:rPr>
          <w:rFonts w:asciiTheme="majorHAnsi" w:eastAsia="Times New Roman" w:hAnsiTheme="majorHAnsi"/>
          <w:color w:val="696764"/>
          <w:lang w:eastAsia="en-IE"/>
          <w14:ligatures w14:val="none"/>
        </w:rPr>
        <w:br/>
        <w:t>Multipoint Method: This function enables measurement initiation from any position on the rotation, allowing recording of multiple points for optimized calculations. Ideal for turbine and sliding bearing applications.</w:t>
      </w:r>
    </w:p>
    <w:p w14:paraId="7B63D1C0" w14:textId="6A22FC26" w:rsidR="005A625C" w:rsidRPr="00503C95" w:rsidRDefault="005A625C" w:rsidP="005A625C">
      <w:pPr>
        <w:numPr>
          <w:ilvl w:val="0"/>
          <w:numId w:val="3"/>
        </w:numPr>
        <w:shd w:val="clear" w:color="auto" w:fill="FFFFFF"/>
        <w:spacing w:before="100" w:beforeAutospacing="1" w:after="100" w:afterAutospacing="1" w:line="446" w:lineRule="atLeast"/>
        <w:rPr>
          <w:rFonts w:asciiTheme="majorHAnsi" w:eastAsia="Times New Roman" w:hAnsiTheme="majorHAnsi"/>
          <w:color w:val="696764"/>
          <w:lang w:eastAsia="en-IE"/>
          <w14:ligatures w14:val="none"/>
        </w:rPr>
      </w:pPr>
      <w:r w:rsidRPr="00503C95">
        <w:rPr>
          <w:rFonts w:asciiTheme="majorHAnsi" w:eastAsia="Times New Roman" w:hAnsiTheme="majorHAnsi"/>
          <w:color w:val="696764"/>
          <w:lang w:eastAsia="en-IE"/>
          <w14:ligatures w14:val="none"/>
        </w:rPr>
        <w:t>Multipoint Express Method: Our method follows the classic Multipoint method approach, but with the advantage of automated measurements for greater convenience</w:t>
      </w:r>
      <w:r w:rsidR="00DD5A2B">
        <w:rPr>
          <w:rFonts w:asciiTheme="majorHAnsi" w:eastAsia="Times New Roman" w:hAnsiTheme="majorHAnsi"/>
          <w:color w:val="696764"/>
          <w:lang w:eastAsia="en-IE"/>
          <w14:ligatures w14:val="none"/>
        </w:rPr>
        <w:t>.</w:t>
      </w:r>
    </w:p>
    <w:p w14:paraId="3F729EA6" w14:textId="77777777" w:rsidR="005A625C" w:rsidRPr="00503C95" w:rsidRDefault="005A625C" w:rsidP="005A625C">
      <w:pPr>
        <w:rPr>
          <w:rFonts w:asciiTheme="majorHAnsi" w:hAnsiTheme="majorHAnsi"/>
        </w:rPr>
      </w:pPr>
    </w:p>
    <w:sectPr w:rsidR="005A625C" w:rsidRPr="00503C9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C761675"/>
    <w:multiLevelType w:val="multilevel"/>
    <w:tmpl w:val="878C77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7D048B5"/>
    <w:multiLevelType w:val="multilevel"/>
    <w:tmpl w:val="2D9653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DAD79EE"/>
    <w:multiLevelType w:val="multilevel"/>
    <w:tmpl w:val="E5C2FDA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num w:numId="1" w16cid:durableId="319967604">
    <w:abstractNumId w:val="1"/>
  </w:num>
  <w:num w:numId="2" w16cid:durableId="1859198752">
    <w:abstractNumId w:val="2"/>
  </w:num>
  <w:num w:numId="3" w16cid:durableId="171680948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30E0D"/>
    <w:rsid w:val="0003508A"/>
    <w:rsid w:val="003539F5"/>
    <w:rsid w:val="003E5F2D"/>
    <w:rsid w:val="00503C95"/>
    <w:rsid w:val="005A625C"/>
    <w:rsid w:val="005E1AD7"/>
    <w:rsid w:val="006B04C4"/>
    <w:rsid w:val="00982693"/>
    <w:rsid w:val="00A11E43"/>
    <w:rsid w:val="00A66ECC"/>
    <w:rsid w:val="00AB6265"/>
    <w:rsid w:val="00D30E0D"/>
    <w:rsid w:val="00DC059E"/>
    <w:rsid w:val="00DD5A2B"/>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2EB2E2"/>
  <w15:chartTrackingRefBased/>
  <w15:docId w15:val="{A08A3F3C-162E-49E4-848F-963A8C9554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E"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A625C"/>
    <w:pPr>
      <w:spacing w:after="0" w:line="240" w:lineRule="auto"/>
    </w:pPr>
    <w:rPr>
      <w:rFonts w:ascii="Calibri" w:hAnsi="Calibri" w:cs="Calibri"/>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5A625C"/>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036378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fba119fa-4d8c-40c8-bfa3-4e250df83e83">
      <Terms xmlns="http://schemas.microsoft.com/office/infopath/2007/PartnerControls"/>
    </lcf76f155ced4ddcb4097134ff3c332f>
    <TaxCatchAll xmlns="2c677d56-d773-48c9-b884-f998b5b3f7b5"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E6410CEF1C2E9A428662BCB8AABB0E27" ma:contentTypeVersion="17" ma:contentTypeDescription="Create a new document." ma:contentTypeScope="" ma:versionID="1546effba37730c5c4640444981d2165">
  <xsd:schema xmlns:xsd="http://www.w3.org/2001/XMLSchema" xmlns:xs="http://www.w3.org/2001/XMLSchema" xmlns:p="http://schemas.microsoft.com/office/2006/metadata/properties" xmlns:ns2="fba119fa-4d8c-40c8-bfa3-4e250df83e83" xmlns:ns3="2c677d56-d773-48c9-b884-f998b5b3f7b5" targetNamespace="http://schemas.microsoft.com/office/2006/metadata/properties" ma:root="true" ma:fieldsID="916d4c0eab0ecfd44cee36d21b665067" ns2:_="" ns3:_="">
    <xsd:import namespace="fba119fa-4d8c-40c8-bfa3-4e250df83e83"/>
    <xsd:import namespace="2c677d56-d773-48c9-b884-f998b5b3f7b5"/>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OCR" minOccurs="0"/>
                <xsd:element ref="ns2:MediaServiceLocation" minOccurs="0"/>
                <xsd:element ref="ns2:MediaServiceGenerationTime" minOccurs="0"/>
                <xsd:element ref="ns2:MediaServiceEventHashCode" minOccurs="0"/>
                <xsd:element ref="ns2:MediaServiceAutoKeyPoints" minOccurs="0"/>
                <xsd:element ref="ns2:MediaServiceKeyPoint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ba119fa-4d8c-40c8-bfa3-4e250df83e8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MediaServiceAutoTags" ma:internalName="MediaServiceAutoTags"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Location" ma:index="13" nillable="true" ma:displayName="MediaServiceLocation"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2005d3d3-bf52-4709-b7f0-89e9b7e16244"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c677d56-d773-48c9-b884-f998b5b3f7b5"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fa7abd0c-f10e-44fc-a9e6-217e9401c2db}" ma:internalName="TaxCatchAll" ma:showField="CatchAllData" ma:web="2c677d56-d773-48c9-b884-f998b5b3f7b5">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14F31B0-970F-450E-BF7D-BFA6B720FE96}">
  <ds:schemaRefs>
    <ds:schemaRef ds:uri="http://schemas.microsoft.com/office/2006/metadata/properties"/>
    <ds:schemaRef ds:uri="http://schemas.microsoft.com/office/infopath/2007/PartnerControls"/>
    <ds:schemaRef ds:uri="fba119fa-4d8c-40c8-bfa3-4e250df83e83"/>
    <ds:schemaRef ds:uri="2c677d56-d773-48c9-b884-f998b5b3f7b5"/>
  </ds:schemaRefs>
</ds:datastoreItem>
</file>

<file path=customXml/itemProps2.xml><?xml version="1.0" encoding="utf-8"?>
<ds:datastoreItem xmlns:ds="http://schemas.openxmlformats.org/officeDocument/2006/customXml" ds:itemID="{C60D7BF8-C377-46AD-8898-E5212941D4FF}">
  <ds:schemaRefs>
    <ds:schemaRef ds:uri="http://schemas.microsoft.com/sharepoint/v3/contenttype/forms"/>
  </ds:schemaRefs>
</ds:datastoreItem>
</file>

<file path=customXml/itemProps3.xml><?xml version="1.0" encoding="utf-8"?>
<ds:datastoreItem xmlns:ds="http://schemas.openxmlformats.org/officeDocument/2006/customXml" ds:itemID="{BA9E06EC-2C8A-4DA5-A058-F8F9C730295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ba119fa-4d8c-40c8-bfa3-4e250df83e83"/>
    <ds:schemaRef ds:uri="2c677d56-d773-48c9-b884-f998b5b3f7b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671</Words>
  <Characters>3829</Characters>
  <Application>Microsoft Office Word</Application>
  <DocSecurity>0</DocSecurity>
  <Lines>31</Lines>
  <Paragraphs>8</Paragraphs>
  <ScaleCrop>false</ScaleCrop>
  <Company>HP</Company>
  <LinksUpToDate>false</LinksUpToDate>
  <CharactersWithSpaces>4492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May</dc:creator>
  <cp:keywords/>
  <dc:description/>
  <cp:lastModifiedBy>John May</cp:lastModifiedBy>
  <cp:revision>4</cp:revision>
  <dcterms:created xsi:type="dcterms:W3CDTF">2024-01-19T14:18:00Z</dcterms:created>
  <dcterms:modified xsi:type="dcterms:W3CDTF">2024-01-26T11:14:00Z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0x010100E6410CEF1C2E9A428662BCB8AABB0E27</vt:lpwstr>
  </property>
  <property fmtid="{D5CDD505-2E9C-101B-9397-08002B2CF9AE}" pid="3" name="MediaServiceImageTags">
    <vt:lpwstr/>
  </property>
</Properties>
</file>